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61"/>
        <w:tblW w:w="11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8"/>
        <w:gridCol w:w="236"/>
        <w:gridCol w:w="236"/>
        <w:gridCol w:w="6"/>
      </w:tblGrid>
      <w:tr w:rsidR="00210530" w:rsidTr="0037538E">
        <w:tc>
          <w:tcPr>
            <w:tcW w:w="11756" w:type="dxa"/>
            <w:gridSpan w:val="4"/>
            <w:shd w:val="clear" w:color="auto" w:fill="auto"/>
          </w:tcPr>
          <w:p w:rsidR="00525B50" w:rsidRPr="002122DE" w:rsidRDefault="00525B50" w:rsidP="009D329E">
            <w:pPr>
              <w:jc w:val="center"/>
              <w:rPr>
                <w:rFonts w:ascii="Arial Black" w:hAnsi="Arial Black"/>
                <w:noProof/>
                <w:color w:val="FF0000"/>
                <w:sz w:val="8"/>
                <w:szCs w:val="8"/>
                <w:u w:val="thick"/>
              </w:rPr>
            </w:pPr>
          </w:p>
        </w:tc>
      </w:tr>
      <w:tr w:rsidR="00210530" w:rsidTr="00501427">
        <w:trPr>
          <w:gridAfter w:val="1"/>
          <w:wAfter w:w="6" w:type="dxa"/>
          <w:trHeight w:val="720"/>
        </w:trPr>
        <w:tc>
          <w:tcPr>
            <w:tcW w:w="11278" w:type="dxa"/>
            <w:shd w:val="clear" w:color="auto" w:fill="auto"/>
          </w:tcPr>
          <w:p w:rsidR="00B2576A" w:rsidRPr="00B2576A" w:rsidRDefault="00E500A3" w:rsidP="00B2576A">
            <w:pPr>
              <w:rPr>
                <w:rFonts w:ascii="Bodoni MT Black" w:hAnsi="Bodoni MT Black"/>
                <w:b/>
                <w:noProof/>
                <w:sz w:val="40"/>
                <w:szCs w:val="40"/>
                <w:u w:val="single"/>
              </w:rPr>
            </w:pPr>
            <w:r>
              <w:rPr>
                <w:rFonts w:ascii="Bodoni MT Black" w:hAnsi="Bodoni MT Black"/>
                <w:b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23495</wp:posOffset>
                      </wp:positionV>
                      <wp:extent cx="7343775" cy="4352925"/>
                      <wp:effectExtent l="38100" t="38100" r="47625" b="476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75" cy="435292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33CC3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33CC3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33CC3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762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630443" w:rsidRPr="00630443" w:rsidRDefault="00630443" w:rsidP="003C77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nard MT Condensed" w:hAnsi="Bernard MT Condensed"/>
                                      <w:b/>
                                      <w:sz w:val="96"/>
                                      <w:szCs w:val="96"/>
                                      <w:u w:val="single"/>
                                    </w:rPr>
                                  </w:pPr>
                                  <w:proofErr w:type="gramStart"/>
                                  <w:r w:rsidRPr="00630443">
                                    <w:rPr>
                                      <w:rFonts w:ascii="Bernard MT Condensed" w:hAnsi="Bernard MT Condensed"/>
                                      <w:b/>
                                      <w:sz w:val="96"/>
                                      <w:szCs w:val="96"/>
                                      <w:u w:val="single"/>
                                    </w:rPr>
                                    <w:t>Your</w:t>
                                  </w:r>
                                  <w:proofErr w:type="gramEnd"/>
                                  <w:r w:rsidRPr="00630443">
                                    <w:rPr>
                                      <w:rFonts w:ascii="Bernard MT Condensed" w:hAnsi="Bernard MT Condensed"/>
                                      <w:b/>
                                      <w:sz w:val="96"/>
                                      <w:szCs w:val="96"/>
                                      <w:u w:val="single"/>
                                    </w:rPr>
                                    <w:t xml:space="preserve"> Wages</w:t>
                                  </w:r>
                                </w:p>
                                <w:p w:rsidR="00E647BA" w:rsidRDefault="009A0F31" w:rsidP="003C77D9">
                                  <w:pPr>
                                    <w:spacing w:after="0" w:line="240" w:lineRule="auto"/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</w:pP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CLE has reviewed the upcoming budget and will be providing all eligible employees </w:t>
                                  </w:r>
                                  <w:r w:rsid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with </w:t>
                                  </w: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a </w:t>
                                  </w:r>
                                  <w:r w:rsidRPr="00843C32">
                                    <w:rPr>
                                      <w:rFonts w:ascii="Bahnschrift Condensed" w:hAnsi="Bahnschrift Condensed"/>
                                      <w:b/>
                                      <w:sz w:val="48"/>
                                      <w:szCs w:val="48"/>
                                      <w:u w:val="single"/>
                                    </w:rPr>
                                    <w:t>2.8% wage increase</w:t>
                                  </w: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. These increases will be seen on </w:t>
                                  </w:r>
                                  <w:r w:rsidR="00630443"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your 2/05/21 payroll check.</w:t>
                                  </w:r>
                                </w:p>
                                <w:p w:rsidR="003C77D9" w:rsidRPr="00630443" w:rsidRDefault="003C77D9">
                                  <w:pPr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OSOC-On Site On Call will be going to $10 per hour</w:t>
                                  </w:r>
                                </w:p>
                                <w:p w:rsidR="00843C32" w:rsidRDefault="00630443">
                                  <w:pPr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</w:pP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CLE is making a </w:t>
                                  </w:r>
                                  <w:r w:rsidRPr="000264A6">
                                    <w:rPr>
                                      <w:rFonts w:ascii="Bahnschrift Condensed" w:hAnsi="Bahnschrift Condensed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  <w:t>change in their payroll rotation</w:t>
                                  </w:r>
                                  <w:proofErr w:type="gramStart"/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;</w:t>
                                  </w:r>
                                  <w:proofErr w:type="gramEnd"/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  <w:p w:rsidR="00843C32" w:rsidRDefault="00843C32">
                                  <w:pPr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</w:pP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You</w:t>
                                  </w:r>
                                  <w:r w:rsidR="00630443"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 will receive a payroll check on 1/29/2021, </w:t>
                                  </w:r>
                                </w:p>
                                <w:p w:rsidR="00843C32" w:rsidRDefault="00630443">
                                  <w:pPr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</w:pP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2/05/21, 2/19/21, 3/05/21 and every two weeks </w:t>
                                  </w:r>
                                </w:p>
                                <w:p w:rsidR="00630443" w:rsidRPr="00630443" w:rsidRDefault="00630443">
                                  <w:pPr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</w:pPr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follow</w:t>
                                  </w:r>
                                  <w:bookmarkStart w:id="0" w:name="_GoBack"/>
                                  <w:bookmarkEnd w:id="0"/>
                                  <w:r w:rsidRPr="00630443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ing.</w:t>
                                  </w:r>
                                  <w:r w:rsidR="00843C32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 xml:space="preserve"> Refer to CLE’s website for a detailed list</w:t>
                                  </w:r>
                                  <w:r w:rsidR="003C77D9">
                                    <w:rPr>
                                      <w:rFonts w:ascii="Bahnschrift Condensed" w:hAnsi="Bahnschrift Condensed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3pt;margin-top:1.85pt;width:578.25pt;height:3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" fillcolor="#90f190" strokecolor="#375623 [1609]" strokeweight="6pt">
                      <v:fill color2="#dff9df" rotate="t" colors="0 #90f190;.5 #bcf5bc;1 #dff9df" focus="100%" type="gradient"/>
                      <v:textbox>
                        <w:txbxContent>
                          <w:p w:rsidR="00630443" w:rsidRPr="00630443" w:rsidRDefault="00630443" w:rsidP="003C77D9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proofErr w:type="gramStart"/>
                            <w:r w:rsidRPr="00630443">
                              <w:rPr>
                                <w:rFonts w:ascii="Bernard MT Condensed" w:hAnsi="Bernard MT Condensed"/>
                                <w:b/>
                                <w:sz w:val="96"/>
                                <w:szCs w:val="96"/>
                                <w:u w:val="single"/>
                              </w:rPr>
                              <w:t>Your</w:t>
                            </w:r>
                            <w:proofErr w:type="gramEnd"/>
                            <w:r w:rsidRPr="00630443">
                              <w:rPr>
                                <w:rFonts w:ascii="Bernard MT Condensed" w:hAnsi="Bernard MT Condensed"/>
                                <w:b/>
                                <w:sz w:val="96"/>
                                <w:szCs w:val="96"/>
                                <w:u w:val="single"/>
                              </w:rPr>
                              <w:t xml:space="preserve"> Wages</w:t>
                            </w:r>
                          </w:p>
                          <w:p w:rsidR="00E647BA" w:rsidRDefault="009A0F31" w:rsidP="003C77D9">
                            <w:pPr>
                              <w:spacing w:after="0" w:line="240" w:lineRule="auto"/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</w:pP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CLE has reviewed the upcoming budget and will be providing all eligible employees </w:t>
                            </w:r>
                            <w:r w:rsid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with </w:t>
                            </w: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a </w:t>
                            </w:r>
                            <w:r w:rsidRPr="00843C32">
                              <w:rPr>
                                <w:rFonts w:ascii="Bahnschrift Condensed" w:hAnsi="Bahnschrift Condensed"/>
                                <w:b/>
                                <w:sz w:val="48"/>
                                <w:szCs w:val="48"/>
                                <w:u w:val="single"/>
                              </w:rPr>
                              <w:t>2.8% wage increase</w:t>
                            </w: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. These increases will be seen on </w:t>
                            </w:r>
                            <w:r w:rsidR="00630443"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your 2/05/21 payroll check.</w:t>
                            </w:r>
                          </w:p>
                          <w:p w:rsidR="003C77D9" w:rsidRPr="00630443" w:rsidRDefault="003C77D9">
                            <w:pPr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OSOC-On Site On Call will be going to $10 per hour</w:t>
                            </w:r>
                          </w:p>
                          <w:p w:rsidR="00843C32" w:rsidRDefault="00630443">
                            <w:pPr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</w:pP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CLE is making a </w:t>
                            </w:r>
                            <w:r w:rsidRPr="000264A6">
                              <w:rPr>
                                <w:rFonts w:ascii="Bahnschrift Condensed" w:hAnsi="Bahnschrift Condensed"/>
                                <w:b/>
                                <w:sz w:val="44"/>
                                <w:szCs w:val="44"/>
                                <w:u w:val="single"/>
                              </w:rPr>
                              <w:t>change in their payroll rotation</w:t>
                            </w:r>
                            <w:proofErr w:type="gramStart"/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;</w:t>
                            </w:r>
                            <w:proofErr w:type="gramEnd"/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43C32" w:rsidRDefault="00843C32">
                            <w:pPr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</w:pP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You</w:t>
                            </w:r>
                            <w:r w:rsidR="00630443"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 will receive a payroll check on 1/29/2021, </w:t>
                            </w:r>
                          </w:p>
                          <w:p w:rsidR="00843C32" w:rsidRDefault="00630443">
                            <w:pPr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</w:pP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2/05/21, 2/19/21, 3/05/21 and every two weeks </w:t>
                            </w:r>
                          </w:p>
                          <w:p w:rsidR="00630443" w:rsidRPr="00630443" w:rsidRDefault="00630443">
                            <w:pPr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</w:pPr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follow</w:t>
                            </w:r>
                            <w:bookmarkStart w:id="1" w:name="_GoBack"/>
                            <w:bookmarkEnd w:id="1"/>
                            <w:r w:rsidRPr="00630443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ing.</w:t>
                            </w:r>
                            <w:r w:rsidR="00843C32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 xml:space="preserve"> Refer to CLE’s website for a detailed list</w:t>
                            </w:r>
                            <w:r w:rsidR="003C77D9">
                              <w:rPr>
                                <w:rFonts w:ascii="Bahnschrift Condensed" w:hAnsi="Bahnschrift Condense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E0F">
              <w:rPr>
                <w:rFonts w:ascii="Bodoni MT Black" w:hAnsi="Bodoni MT Black"/>
                <w:b/>
                <w:noProof/>
                <w:sz w:val="40"/>
                <w:szCs w:val="40"/>
                <w:u w:val="single"/>
              </w:rPr>
              <w:t xml:space="preserve"> </w:t>
            </w:r>
          </w:p>
          <w:p w:rsidR="00E500A3" w:rsidRDefault="00E500A3" w:rsidP="00135E0F">
            <w:pPr>
              <w:jc w:val="center"/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</w:pPr>
          </w:p>
          <w:p w:rsidR="00E500A3" w:rsidRDefault="00E500A3" w:rsidP="00135E0F">
            <w:pPr>
              <w:jc w:val="center"/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</w:pPr>
          </w:p>
          <w:p w:rsidR="00E500A3" w:rsidRDefault="00E500A3" w:rsidP="00135E0F">
            <w:pPr>
              <w:jc w:val="center"/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</w:pPr>
          </w:p>
          <w:p w:rsidR="00E500A3" w:rsidRDefault="00E500A3" w:rsidP="00122888">
            <w:pPr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</w:pPr>
          </w:p>
          <w:p w:rsidR="00122888" w:rsidRDefault="00122888" w:rsidP="00122888">
            <w:pPr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</w:pPr>
          </w:p>
          <w:p w:rsidR="00122888" w:rsidRDefault="00843C32" w:rsidP="00122888">
            <w:pPr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</w:pPr>
            <w:r>
              <w:rPr>
                <w:rFonts w:ascii="Bodoni MT Black" w:hAnsi="Bodoni MT Black"/>
                <w:b/>
                <w:noProof/>
                <w:sz w:val="40"/>
                <w:szCs w:val="40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253365</wp:posOffset>
                      </wp:positionV>
                      <wp:extent cx="1943100" cy="20193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3C32" w:rsidRDefault="00843C32">
                                  <w:r w:rsidRPr="00843C3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53235" cy="2028408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1945" cy="2038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27" type="#_x0000_t202" style="position:absolute;margin-left:412.95pt;margin-top:19.95pt;width:153pt;height:15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" fillcolor="white [3212]" stroked="f" strokeweight=".5pt">
                      <v:textbox>
                        <w:txbxContent>
                          <w:p w:rsidR="00843C32" w:rsidRDefault="00843C32">
                            <w:r w:rsidRPr="00843C32">
                              <w:drawing>
                                <wp:inline distT="0" distB="0" distL="0" distR="0">
                                  <wp:extent cx="1753235" cy="202840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945" cy="2038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0C5" w:rsidRPr="00122888" w:rsidRDefault="00CE20C5" w:rsidP="00122888">
            <w:pPr>
              <w:rPr>
                <w:rFonts w:ascii="Bahnschrift SemiBold Condensed" w:hAnsi="Bahnschrift SemiBold Condensed"/>
                <w:noProof/>
                <w:sz w:val="36"/>
                <w:szCs w:val="36"/>
                <w:u w:val="thick"/>
                <w:vertAlign w:val="subscript"/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0264A6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13B6BD" wp14:editId="1656457B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148589</wp:posOffset>
                      </wp:positionV>
                      <wp:extent cx="4857750" cy="3933825"/>
                      <wp:effectExtent l="38100" t="38100" r="38100" b="476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0" cy="393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:rsidR="000264A6" w:rsidRPr="001B6A76" w:rsidRDefault="000264A6" w:rsidP="000264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B6A76">
                                    <w:rPr>
                                      <w:rFonts w:ascii="Arial Black" w:hAnsi="Arial Black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  <w:t>Thank You for your continued support of our consumers.</w:t>
                                  </w:r>
                                </w:p>
                                <w:p w:rsidR="00A06CC1" w:rsidRPr="00A06CC1" w:rsidRDefault="00A06CC1" w:rsidP="001B6A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B6A76" w:rsidRDefault="001B6A76" w:rsidP="001B6A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1B6A76"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 xml:space="preserve">We will continue to seek and offer safe activities for our consumers </w:t>
                                  </w:r>
                                  <w:r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 xml:space="preserve">to participate in </w:t>
                                  </w:r>
                                  <w:r w:rsidRPr="001B6A76"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 xml:space="preserve">during this pandemic. </w:t>
                                  </w:r>
                                </w:p>
                                <w:p w:rsidR="00A06CC1" w:rsidRPr="00A06CC1" w:rsidRDefault="00A06CC1" w:rsidP="001B6A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264A6" w:rsidRPr="001B6A76" w:rsidRDefault="000264A6" w:rsidP="000264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A06CC1">
                                    <w:rPr>
                                      <w:rFonts w:ascii="Agency FB" w:hAnsi="Agency FB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We appreciate you</w:t>
                                  </w:r>
                                  <w:r w:rsidRPr="001B6A76"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 xml:space="preserve"> keeping </w:t>
                                  </w:r>
                                  <w:r w:rsidR="001B6A76" w:rsidRPr="001B6A76"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>our consumers</w:t>
                                  </w:r>
                                  <w:r w:rsidRPr="001B6A76"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1B6A76" w:rsidRPr="001B6A76"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>engaged and active.</w:t>
                                  </w:r>
                                </w:p>
                                <w:p w:rsidR="001B6A76" w:rsidRPr="001B6A76" w:rsidRDefault="001B6A76" w:rsidP="000264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B6A76" w:rsidRPr="001B6A76" w:rsidRDefault="001B6A76" w:rsidP="000264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 w:cs="Arial"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1B6A76">
                                    <w:rPr>
                                      <w:rFonts w:ascii="Agency FB" w:hAnsi="Agency FB" w:cs="Arial"/>
                                      <w:i/>
                                      <w:sz w:val="36"/>
                                      <w:szCs w:val="36"/>
                                    </w:rPr>
                                    <w:t xml:space="preserve">Please let your supervisor know if you have any good ideas for activities, that you would like to share.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3B6BD" id="Text Box 14" o:spid="_x0000_s1028" type="#_x0000_t202" style="position:absolute;left:0;text-align:left;margin-left:192.45pt;margin-top:11.7pt;width:382.5pt;height:30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" fillcolor="window" strokecolor="#7030a0" strokeweight="6pt">
                      <v:textbox>
                        <w:txbxContent>
                          <w:p w:rsidR="000264A6" w:rsidRPr="001B6A76" w:rsidRDefault="000264A6" w:rsidP="000264A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B6A76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  <w:u w:val="single"/>
                              </w:rPr>
                              <w:t>Thank You for your continued support of our consumers.</w:t>
                            </w:r>
                          </w:p>
                          <w:p w:rsidR="00A06CC1" w:rsidRPr="00A06CC1" w:rsidRDefault="00A06CC1" w:rsidP="001B6A76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B6A76" w:rsidRDefault="001B6A76" w:rsidP="001B6A76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</w:pPr>
                            <w:r w:rsidRPr="001B6A76"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 xml:space="preserve">We will continue to seek and offer safe activities for our consumers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 xml:space="preserve">to participate in </w:t>
                            </w:r>
                            <w:r w:rsidRPr="001B6A76"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 xml:space="preserve">during this pandemic. </w:t>
                            </w:r>
                          </w:p>
                          <w:p w:rsidR="00A06CC1" w:rsidRPr="00A06CC1" w:rsidRDefault="00A06CC1" w:rsidP="001B6A76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264A6" w:rsidRPr="001B6A76" w:rsidRDefault="000264A6" w:rsidP="000264A6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</w:pPr>
                            <w:r w:rsidRPr="00A06CC1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  <w:u w:val="single"/>
                              </w:rPr>
                              <w:t>We appreciate you</w:t>
                            </w:r>
                            <w:r w:rsidRPr="001B6A76"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 xml:space="preserve"> keeping </w:t>
                            </w:r>
                            <w:r w:rsidR="001B6A76" w:rsidRPr="001B6A76"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>our consumers</w:t>
                            </w:r>
                            <w:r w:rsidRPr="001B6A76"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B6A76" w:rsidRPr="001B6A76"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>engaged and active.</w:t>
                            </w:r>
                          </w:p>
                          <w:p w:rsidR="001B6A76" w:rsidRPr="001B6A76" w:rsidRDefault="001B6A76" w:rsidP="000264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6A76" w:rsidRPr="001B6A76" w:rsidRDefault="001B6A76" w:rsidP="000264A6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1B6A76">
                              <w:rPr>
                                <w:rFonts w:ascii="Agency FB" w:hAnsi="Agency FB" w:cs="Arial"/>
                                <w:i/>
                                <w:sz w:val="36"/>
                                <w:szCs w:val="36"/>
                              </w:rPr>
                              <w:t xml:space="preserve">Please let your supervisor know if you have any good ideas for activities, that you would like to share.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C32">
              <w:rPr>
                <w:rFonts w:ascii="Agency FB" w:hAnsi="Agency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62865</wp:posOffset>
                      </wp:positionV>
                      <wp:extent cx="2228850" cy="4029075"/>
                      <wp:effectExtent l="19050" t="19050" r="38100" b="4762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402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txbx>
                              <w:txbxContent>
                                <w:p w:rsidR="00843C32" w:rsidRPr="00843C32" w:rsidRDefault="00630443" w:rsidP="00843C3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843C32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CLE continues to offer referral BONUSES</w:t>
                                  </w:r>
                                  <w:r w:rsidR="00843C32" w:rsidRPr="00843C32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843C32" w:rsidRPr="00843C32" w:rsidRDefault="00843C32" w:rsidP="00843C3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843C32">
                                    <w:rPr>
                                      <w:b/>
                                    </w:rPr>
                                    <w:t xml:space="preserve">Referring Employee will receive a </w:t>
                                  </w:r>
                                  <w:r w:rsidRPr="00843C32">
                                    <w:rPr>
                                      <w:b/>
                                      <w:u w:val="single"/>
                                    </w:rPr>
                                    <w:t>$50.00</w:t>
                                  </w:r>
                                  <w:r w:rsidRPr="00843C32">
                                    <w:rPr>
                                      <w:b/>
                                    </w:rPr>
                                    <w:t xml:space="preserve"> gift card once the referred employee has completed </w:t>
                                  </w:r>
                                </w:p>
                                <w:p w:rsidR="00843C32" w:rsidRPr="00843C32" w:rsidRDefault="00843C32" w:rsidP="00843C3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843C32">
                                    <w:rPr>
                                      <w:b/>
                                    </w:rPr>
                                    <w:t xml:space="preserve">3 months of employment with CLE </w:t>
                                  </w:r>
                                </w:p>
                                <w:p w:rsidR="00843C32" w:rsidRPr="00843C32" w:rsidRDefault="00843C32" w:rsidP="00843C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843C32">
                                    <w:rPr>
                                      <w:b/>
                                      <w:u w:val="single"/>
                                    </w:rPr>
                                    <w:t>AND</w:t>
                                  </w:r>
                                </w:p>
                                <w:p w:rsidR="00843C32" w:rsidRPr="00843C32" w:rsidRDefault="00843C32" w:rsidP="00843C3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843C32">
                                    <w:rPr>
                                      <w:b/>
                                    </w:rPr>
                                    <w:t xml:space="preserve">Another </w:t>
                                  </w:r>
                                  <w:r w:rsidRPr="00843C32">
                                    <w:rPr>
                                      <w:b/>
                                      <w:u w:val="single"/>
                                    </w:rPr>
                                    <w:t>$50.00</w:t>
                                  </w:r>
                                  <w:r w:rsidRPr="00843C32">
                                    <w:rPr>
                                      <w:b/>
                                    </w:rPr>
                                    <w:t xml:space="preserve"> gift card after that employee has completed 6 months of employment with CLE</w:t>
                                  </w:r>
                                </w:p>
                                <w:p w:rsidR="00CE0900" w:rsidRDefault="00630443">
                                  <w:r w:rsidRPr="0063044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05025" cy="1284605"/>
                                        <wp:effectExtent l="0" t="0" r="952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3905" cy="1290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43C32" w:rsidRPr="00843C32" w:rsidRDefault="00843C32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43C3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Pleas</w:t>
                                  </w:r>
                                  <w:r w:rsidR="0050142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e contact HR </w:t>
                                  </w:r>
                                  <w:r w:rsidR="00501427" w:rsidRPr="00843C3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if</w:t>
                                  </w:r>
                                  <w:r w:rsidRPr="00843C3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you are due a referral bonus or are referring a new employee.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" o:spid="_x0000_s1029" type="#_x0000_t202" style="position:absolute;left:0;text-align:left;margin-left:-.3pt;margin-top:4.95pt;width:175.5pt;height:3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" fillcolor="white [3201]" strokecolor="yellow" strokeweight="4.5pt">
                      <v:textbox>
                        <w:txbxContent>
                          <w:p w:rsidR="00843C32" w:rsidRPr="00843C32" w:rsidRDefault="00630443" w:rsidP="00843C3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43C3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CLE continues to offer referral BONUSES</w:t>
                            </w:r>
                            <w:r w:rsidR="00843C32" w:rsidRPr="00843C3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:rsidR="00843C32" w:rsidRPr="00843C32" w:rsidRDefault="00843C32" w:rsidP="00843C3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43C32">
                              <w:rPr>
                                <w:b/>
                              </w:rPr>
                              <w:t xml:space="preserve">Referring Employee will receive a </w:t>
                            </w:r>
                            <w:r w:rsidRPr="00843C32">
                              <w:rPr>
                                <w:b/>
                                <w:u w:val="single"/>
                              </w:rPr>
                              <w:t>$50.00</w:t>
                            </w:r>
                            <w:r w:rsidRPr="00843C32">
                              <w:rPr>
                                <w:b/>
                              </w:rPr>
                              <w:t xml:space="preserve"> gift card once the referred employee has completed </w:t>
                            </w:r>
                          </w:p>
                          <w:p w:rsidR="00843C32" w:rsidRPr="00843C32" w:rsidRDefault="00843C32" w:rsidP="00843C3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43C32">
                              <w:rPr>
                                <w:b/>
                              </w:rPr>
                              <w:t xml:space="preserve">3 months of employment with CLE </w:t>
                            </w:r>
                          </w:p>
                          <w:p w:rsidR="00843C32" w:rsidRPr="00843C32" w:rsidRDefault="00843C32" w:rsidP="00843C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43C32">
                              <w:rPr>
                                <w:b/>
                                <w:u w:val="single"/>
                              </w:rPr>
                              <w:t>AND</w:t>
                            </w:r>
                          </w:p>
                          <w:p w:rsidR="00843C32" w:rsidRPr="00843C32" w:rsidRDefault="00843C32" w:rsidP="00843C3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43C32">
                              <w:rPr>
                                <w:b/>
                              </w:rPr>
                              <w:t xml:space="preserve">Another </w:t>
                            </w:r>
                            <w:r w:rsidRPr="00843C32">
                              <w:rPr>
                                <w:b/>
                                <w:u w:val="single"/>
                              </w:rPr>
                              <w:t>$50.00</w:t>
                            </w:r>
                            <w:r w:rsidRPr="00843C32">
                              <w:rPr>
                                <w:b/>
                              </w:rPr>
                              <w:t xml:space="preserve"> gift card after that employee has completed 6 months of employment with CLE</w:t>
                            </w:r>
                          </w:p>
                          <w:p w:rsidR="00CE0900" w:rsidRDefault="00630443">
                            <w:r w:rsidRPr="00630443">
                              <w:drawing>
                                <wp:inline distT="0" distB="0" distL="0" distR="0">
                                  <wp:extent cx="2105025" cy="1284605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905" cy="1290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3C32" w:rsidRPr="00843C32" w:rsidRDefault="00843C3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43C32">
                              <w:rPr>
                                <w:i/>
                                <w:sz w:val="18"/>
                                <w:szCs w:val="18"/>
                              </w:rPr>
                              <w:t>Pleas</w:t>
                            </w:r>
                            <w:r w:rsidR="0050142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 contact HR </w:t>
                            </w:r>
                            <w:r w:rsidR="00501427" w:rsidRPr="00843C32">
                              <w:rPr>
                                <w:i/>
                                <w:sz w:val="18"/>
                                <w:szCs w:val="18"/>
                              </w:rPr>
                              <w:t>if</w:t>
                            </w:r>
                            <w:r w:rsidRPr="00843C3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 are due a referral bonus or are referring a new employee.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0443" w:rsidRDefault="00630443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0264A6">
            <w:pPr>
              <w:tabs>
                <w:tab w:val="left" w:pos="6510"/>
              </w:tabs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BF7C3F" w:rsidRDefault="00BF7C3F" w:rsidP="00BF7C3F">
            <w:pPr>
              <w:jc w:val="right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Default="0063044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0264A6" w:rsidRDefault="000264A6" w:rsidP="00135E0F">
            <w:pPr>
              <w:jc w:val="center"/>
              <w:rPr>
                <w:rFonts w:ascii="Agency FB" w:hAnsi="Agency FB"/>
                <w:noProof/>
                <w:color w:val="000000"/>
                <w:sz w:val="40"/>
                <w:szCs w:val="4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0264A6" w:rsidRPr="000264A6" w:rsidRDefault="000264A6" w:rsidP="00135E0F">
            <w:pPr>
              <w:jc w:val="center"/>
              <w:rPr>
                <w:rFonts w:ascii="Agency FB" w:hAnsi="Agency FB"/>
                <w:b/>
                <w:noProof/>
                <w:color w:val="000000"/>
                <w:sz w:val="56"/>
                <w:szCs w:val="56"/>
                <w:u w:val="double" w:color="FF000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  <w:r w:rsidRPr="000264A6">
              <w:rPr>
                <w:rFonts w:ascii="Agency FB" w:hAnsi="Agency FB"/>
                <w:b/>
                <w:noProof/>
                <w:color w:val="000000"/>
                <w:sz w:val="56"/>
                <w:szCs w:val="56"/>
                <w:u w:val="double" w:color="FF000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lastRenderedPageBreak/>
              <w:t>COVID-19 VACCINE for DSPs</w:t>
            </w:r>
          </w:p>
          <w:p w:rsidR="000264A6" w:rsidRPr="000264A6" w:rsidRDefault="000264A6" w:rsidP="000264A6">
            <w:pPr>
              <w:ind w:left="288"/>
              <w:rPr>
                <w:rFonts w:ascii="Agency FB" w:hAnsi="Agency FB"/>
                <w:noProof/>
                <w:color w:val="000000"/>
                <w:sz w:val="20"/>
                <w:szCs w:val="2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630443" w:rsidRPr="000264A6" w:rsidRDefault="00361B84" w:rsidP="000264A6">
            <w:pPr>
              <w:ind w:left="288"/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  <w:r w:rsidRP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CLE has continued to be in communictaion with FCBDD and the Franklin County and Columbus City Healt</w:t>
            </w:r>
            <w:r w:rsid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h</w:t>
            </w:r>
            <w:r w:rsidRP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 xml:space="preserve"> Depts. </w:t>
            </w:r>
            <w:r w:rsid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a</w:t>
            </w:r>
            <w:r w:rsidRP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 xml:space="preserve">dvocating for COVID-19 vaccines for both our consumers and staff. This has become a very frustarating task but we will continue to act in the best interest of all. We have received lots of conflicting information </w:t>
            </w:r>
            <w:r w:rsidR="008F66D9" w:rsidRP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and as we sort through it all</w:t>
            </w:r>
            <w:r w:rsid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,</w:t>
            </w:r>
            <w:r w:rsidR="008F66D9" w:rsidRPr="000264A6">
              <w:rPr>
                <w:rFonts w:ascii="Agency FB" w:hAnsi="Agency FB"/>
                <w:noProof/>
                <w:color w:val="000000"/>
                <w:sz w:val="34"/>
                <w:szCs w:val="34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 xml:space="preserve"> we will continue to keep you informed to the best of our abilities. The statement below was emailed to us on Friday, January 29, 2021. </w:t>
            </w:r>
          </w:p>
          <w:p w:rsidR="00BF7C3F" w:rsidRDefault="000264A6" w:rsidP="0080575C">
            <w:pPr>
              <w:rPr>
                <w:rFonts w:ascii="Agency FB" w:hAnsi="Agency FB"/>
                <w:noProof/>
                <w:color w:val="000000"/>
                <w:sz w:val="40"/>
                <w:szCs w:val="4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  <w:r>
              <w:rPr>
                <w:rFonts w:ascii="Agency FB" w:hAnsi="Agency FB"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214629</wp:posOffset>
                      </wp:positionV>
                      <wp:extent cx="6943725" cy="4048125"/>
                      <wp:effectExtent l="19050" t="1905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404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0264A6" w:rsidRDefault="000264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7.2pt;margin-top:16.9pt;width:546.75pt;height:3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" filled="f" strokecolor="red" strokeweight="2.25pt">
                      <v:textbox>
                        <w:txbxContent>
                          <w:p w:rsidR="000264A6" w:rsidRDefault="000264A6"/>
                        </w:txbxContent>
                      </v:textbox>
                    </v:shape>
                  </w:pict>
                </mc:Fallback>
              </mc:AlternateContent>
            </w:r>
          </w:p>
          <w:p w:rsidR="00BF7C3F" w:rsidRPr="008F66D9" w:rsidRDefault="00BF7C3F" w:rsidP="00135E0F">
            <w:pPr>
              <w:jc w:val="center"/>
              <w:rPr>
                <w:rFonts w:ascii="Agency FB" w:hAnsi="Agency FB"/>
                <w:noProof/>
                <w:color w:val="000000"/>
                <w:sz w:val="40"/>
                <w:szCs w:val="4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  <w:r w:rsidRPr="00BF7C3F">
              <w:rPr>
                <w:rFonts w:ascii="Agency FB" w:hAnsi="Agency FB"/>
                <w:noProof/>
                <w:color w:val="000000"/>
                <w:sz w:val="40"/>
                <w:szCs w:val="40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drawing>
                <wp:inline distT="0" distB="0" distL="0" distR="0" wp14:anchorId="48675BF2" wp14:editId="5148E96F">
                  <wp:extent cx="6629400" cy="392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338" cy="392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443" w:rsidRDefault="0080575C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142240</wp:posOffset>
                      </wp:positionV>
                      <wp:extent cx="7200900" cy="1905000"/>
                      <wp:effectExtent l="19050" t="19050" r="38100" b="381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9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098F" w:rsidRPr="0080575C" w:rsidRDefault="00A06CC1" w:rsidP="008057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sz w:val="72"/>
                                      <w:szCs w:val="72"/>
                                      <w:u w:val="single"/>
                                    </w:rPr>
                                  </w:pPr>
                                  <w:r w:rsidRPr="0080575C">
                                    <w:rPr>
                                      <w:rFonts w:ascii="Bernard MT Condensed" w:hAnsi="Bernard MT Condensed"/>
                                      <w:b/>
                                      <w:sz w:val="96"/>
                                      <w:szCs w:val="96"/>
                                      <w:u w:val="single"/>
                                    </w:rPr>
                                    <w:t>Check US Out</w:t>
                                  </w:r>
                                  <w:r>
                                    <w:rPr>
                                      <w:rFonts w:ascii="Arial Black" w:hAnsi="Arial Black"/>
                                      <w:sz w:val="72"/>
                                      <w:szCs w:val="72"/>
                                      <w:u w:val="single"/>
                                    </w:rPr>
                                    <w:t xml:space="preserve"> </w:t>
                                  </w:r>
                                  <w:r w:rsidRPr="0080575C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on Facebook and Website </w:t>
                                  </w:r>
                                </w:p>
                                <w:p w:rsidR="0080575C" w:rsidRDefault="00A06CC1" w:rsidP="00A06CC1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Our social media is continuously updating and changing, so check it </w:t>
                                  </w:r>
                                </w:p>
                                <w:p w:rsidR="00A06CC1" w:rsidRPr="0080575C" w:rsidRDefault="00A06CC1" w:rsidP="00A06CC1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proofErr w:type="gramStart"/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>our</w:t>
                                  </w:r>
                                  <w:proofErr w:type="gramEnd"/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frequently.</w:t>
                                  </w:r>
                                </w:p>
                                <w:p w:rsidR="0080575C" w:rsidRDefault="00A06CC1" w:rsidP="00A06CC1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Let us know if there </w:t>
                                  </w:r>
                                  <w:proofErr w:type="gramStart"/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>is</w:t>
                                  </w:r>
                                  <w:proofErr w:type="gramEnd"/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501427"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>something,</w:t>
                                  </w:r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you would like to see on it.  </w:t>
                                  </w:r>
                                </w:p>
                                <w:p w:rsidR="0080575C" w:rsidRDefault="0080575C" w:rsidP="00A06CC1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Share with the consumers you work with also as we also have </w:t>
                                  </w:r>
                                </w:p>
                                <w:p w:rsidR="00A06CC1" w:rsidRPr="0080575C" w:rsidRDefault="0080575C" w:rsidP="00A06CC1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proofErr w:type="gramStart"/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>consumer</w:t>
                                  </w:r>
                                  <w:proofErr w:type="gramEnd"/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features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(like our new Podcast)</w:t>
                                  </w:r>
                                  <w:r w:rsidRPr="0080575C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. </w:t>
                                  </w:r>
                                </w:p>
                                <w:p w:rsidR="00630443" w:rsidRDefault="00630443" w:rsidP="00941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sz w:val="72"/>
                                      <w:szCs w:val="72"/>
                                      <w:u w:val="single"/>
                                    </w:rPr>
                                  </w:pPr>
                                </w:p>
                                <w:p w:rsidR="00630443" w:rsidRPr="00941BDF" w:rsidRDefault="00630443" w:rsidP="00941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sz w:val="72"/>
                                      <w:szCs w:val="7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1.95pt;margin-top:11.2pt;width:567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" fillcolor="yellow" strokeweight="4.5pt">
                      <v:textbox>
                        <w:txbxContent>
                          <w:p w:rsidR="002A098F" w:rsidRPr="0080575C" w:rsidRDefault="00A06CC1" w:rsidP="0080575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80575C">
                              <w:rPr>
                                <w:rFonts w:ascii="Bernard MT Condensed" w:hAnsi="Bernard MT Condensed"/>
                                <w:b/>
                                <w:sz w:val="96"/>
                                <w:szCs w:val="96"/>
                                <w:u w:val="single"/>
                              </w:rPr>
                              <w:t>Check US Out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Pr="0080575C">
                              <w:rPr>
                                <w:rFonts w:ascii="Arial Black" w:hAnsi="Arial Black"/>
                                <w:sz w:val="36"/>
                                <w:szCs w:val="36"/>
                                <w:u w:val="single"/>
                              </w:rPr>
                              <w:t xml:space="preserve">on Facebook and Website </w:t>
                            </w:r>
                          </w:p>
                          <w:p w:rsidR="0080575C" w:rsidRDefault="00A06CC1" w:rsidP="00A06CC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Our social media is continuously updating and changing, so check it </w:t>
                            </w:r>
                          </w:p>
                          <w:p w:rsidR="00A06CC1" w:rsidRPr="0080575C" w:rsidRDefault="00A06CC1" w:rsidP="00A06CC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our frequently.</w:t>
                            </w:r>
                          </w:p>
                          <w:p w:rsidR="0080575C" w:rsidRDefault="00A06CC1" w:rsidP="00A06CC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Let us know if there is </w:t>
                            </w:r>
                            <w:r w:rsidR="00501427"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something,</w:t>
                            </w:r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 you would like to see on it.  </w:t>
                            </w:r>
                          </w:p>
                          <w:p w:rsidR="0080575C" w:rsidRDefault="0080575C" w:rsidP="00A06CC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Share with the consumers you work with also as we also have </w:t>
                            </w:r>
                          </w:p>
                          <w:p w:rsidR="00A06CC1" w:rsidRPr="0080575C" w:rsidRDefault="0080575C" w:rsidP="00A06CC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consumer</w:t>
                            </w:r>
                            <w:proofErr w:type="gramEnd"/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 features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 (like our new Podcast)</w:t>
                            </w:r>
                            <w:r w:rsidRPr="0080575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  <w:p w:rsidR="00630443" w:rsidRDefault="00630443" w:rsidP="00941BD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:rsidR="00630443" w:rsidRPr="00941BDF" w:rsidRDefault="00630443" w:rsidP="00941BD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00A3" w:rsidRPr="00E647BA" w:rsidRDefault="00E500A3" w:rsidP="00135E0F">
            <w:pPr>
              <w:jc w:val="center"/>
              <w:rPr>
                <w:rFonts w:ascii="Bodoni MT Black" w:hAnsi="Bodoni MT Black"/>
                <w:b/>
                <w:noProof/>
                <w:color w:val="000000"/>
                <w:sz w:val="40"/>
                <w:szCs w:val="40"/>
                <w:u w:val="thick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</w:pPr>
          </w:p>
          <w:p w:rsidR="004F7FAD" w:rsidRDefault="004F7FAD" w:rsidP="004F7FAD">
            <w:pPr>
              <w:jc w:val="center"/>
              <w:rPr>
                <w:rFonts w:ascii="Agency FB" w:hAnsi="Agency FB"/>
                <w:noProof/>
                <w:sz w:val="40"/>
                <w:szCs w:val="40"/>
              </w:rPr>
            </w:pPr>
          </w:p>
          <w:p w:rsidR="004F7FAD" w:rsidRDefault="00501427" w:rsidP="004F7FAD">
            <w:pPr>
              <w:jc w:val="center"/>
              <w:rPr>
                <w:rFonts w:ascii="Agency FB" w:hAnsi="Agency FB"/>
                <w:noProof/>
                <w:sz w:val="40"/>
                <w:szCs w:val="40"/>
              </w:rPr>
            </w:pPr>
            <w:r>
              <w:rPr>
                <w:rFonts w:ascii="Agency FB" w:hAnsi="Agency FB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5930265</wp:posOffset>
                      </wp:positionH>
                      <wp:positionV relativeFrom="paragraph">
                        <wp:posOffset>57785</wp:posOffset>
                      </wp:positionV>
                      <wp:extent cx="1219200" cy="1019175"/>
                      <wp:effectExtent l="0" t="0" r="1905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1427" w:rsidRDefault="00501427">
                                  <w:r w:rsidRPr="0050142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48539" cy="922655"/>
                                        <wp:effectExtent l="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1716" cy="925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466.95pt;margin-top:4.55pt;width:96pt;height:8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" fillcolor="white [3201]" strokeweight=".5pt">
                      <v:textbox>
                        <w:txbxContent>
                          <w:p w:rsidR="00501427" w:rsidRDefault="00501427">
                            <w:r w:rsidRPr="00501427">
                              <w:drawing>
                                <wp:inline distT="0" distB="0" distL="0" distR="0">
                                  <wp:extent cx="1048539" cy="92265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716" cy="925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C95">
              <w:rPr>
                <w:rFonts w:ascii="Agency FB" w:hAnsi="Agency FB"/>
                <w:noProof/>
                <w:sz w:val="40"/>
                <w:szCs w:val="40"/>
              </w:rPr>
              <w:t xml:space="preserve"> </w:t>
            </w:r>
          </w:p>
          <w:p w:rsidR="0082591E" w:rsidRDefault="0082591E" w:rsidP="004F7FAD">
            <w:pPr>
              <w:jc w:val="center"/>
              <w:rPr>
                <w:rFonts w:ascii="Agency FB" w:hAnsi="Agency FB"/>
                <w:noProof/>
                <w:sz w:val="40"/>
                <w:szCs w:val="40"/>
              </w:rPr>
            </w:pPr>
          </w:p>
          <w:p w:rsidR="009D329E" w:rsidRDefault="009D329E" w:rsidP="00210530">
            <w:pPr>
              <w:rPr>
                <w:noProof/>
              </w:rPr>
            </w:pPr>
          </w:p>
          <w:p w:rsidR="009D329E" w:rsidRDefault="009D329E" w:rsidP="00210530">
            <w:pPr>
              <w:rPr>
                <w:noProof/>
              </w:rPr>
            </w:pPr>
          </w:p>
          <w:p w:rsidR="009D329E" w:rsidRDefault="009D329E" w:rsidP="00210530">
            <w:pPr>
              <w:rPr>
                <w:noProof/>
              </w:rPr>
            </w:pPr>
          </w:p>
          <w:p w:rsidR="002A098F" w:rsidRDefault="002A098F" w:rsidP="00210530">
            <w:pPr>
              <w:rPr>
                <w:noProof/>
              </w:rPr>
            </w:pPr>
          </w:p>
          <w:p w:rsidR="002A098F" w:rsidRDefault="00501427" w:rsidP="0080575C">
            <w:pPr>
              <w:tabs>
                <w:tab w:val="left" w:pos="232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32385</wp:posOffset>
                      </wp:positionV>
                      <wp:extent cx="7153275" cy="523875"/>
                      <wp:effectExtent l="19050" t="19050" r="47625" b="476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32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66FF"/>
                              </a:solidFill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:rsidR="0080575C" w:rsidRPr="0080575C" w:rsidRDefault="0080575C" w:rsidP="0080575C">
                                  <w:pPr>
                                    <w:jc w:val="center"/>
                                    <w:rPr>
                                      <w:rFonts w:ascii="Bernard MT Condensed" w:hAnsi="Bernard MT Condensed"/>
                                      <w:sz w:val="44"/>
                                      <w:szCs w:val="44"/>
                                    </w:rPr>
                                  </w:pPr>
                                  <w:r w:rsidRPr="0080575C">
                                    <w:rPr>
                                      <w:rFonts w:ascii="Bernard MT Condensed" w:hAnsi="Bernard MT Condensed"/>
                                      <w:sz w:val="44"/>
                                      <w:szCs w:val="44"/>
                                    </w:rPr>
                                    <w:t>Thank You All for making our 2020 Annual Training a Success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margin-left:4.2pt;margin-top:2.55pt;width:563.2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" fillcolor="#c6f" strokecolor="#7030a0" strokeweight="4.5pt">
                      <v:textbox>
                        <w:txbxContent>
                          <w:p w:rsidR="0080575C" w:rsidRPr="0080575C" w:rsidRDefault="0080575C" w:rsidP="0080575C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  <w:r w:rsidRPr="0080575C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Thank You All for making our 2020 Annual Training a Success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75C">
              <w:rPr>
                <w:noProof/>
              </w:rPr>
              <w:tab/>
            </w:r>
          </w:p>
          <w:p w:rsidR="002A098F" w:rsidRDefault="002A098F" w:rsidP="00210530">
            <w:pPr>
              <w:rPr>
                <w:noProof/>
              </w:rPr>
            </w:pPr>
          </w:p>
          <w:p w:rsidR="009D329E" w:rsidRDefault="009D329E" w:rsidP="00210530"/>
        </w:tc>
        <w:tc>
          <w:tcPr>
            <w:tcW w:w="236" w:type="dxa"/>
            <w:shd w:val="clear" w:color="auto" w:fill="auto"/>
          </w:tcPr>
          <w:p w:rsidR="00210530" w:rsidRDefault="00210530" w:rsidP="00210530"/>
        </w:tc>
        <w:tc>
          <w:tcPr>
            <w:tcW w:w="236" w:type="dxa"/>
            <w:shd w:val="clear" w:color="auto" w:fill="auto"/>
          </w:tcPr>
          <w:p w:rsidR="00210530" w:rsidRDefault="00210530" w:rsidP="00210530"/>
        </w:tc>
      </w:tr>
    </w:tbl>
    <w:p w:rsidR="00CD4AE4" w:rsidRDefault="00CD4AE4" w:rsidP="00501427">
      <w:pPr>
        <w:rPr>
          <w:noProof/>
          <w:sz w:val="4"/>
        </w:rPr>
      </w:pPr>
    </w:p>
    <w:sectPr w:rsidR="00CD4AE4" w:rsidSect="00CE20C5">
      <w:headerReference w:type="default" r:id="rId14"/>
      <w:footerReference w:type="default" r:id="rId15"/>
      <w:pgSz w:w="12240" w:h="15840"/>
      <w:pgMar w:top="288" w:right="288" w:bottom="144" w:left="288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13" w:rsidRDefault="00C31713" w:rsidP="003F2B4A">
      <w:pPr>
        <w:spacing w:after="0" w:line="240" w:lineRule="auto"/>
      </w:pPr>
      <w:r>
        <w:separator/>
      </w:r>
    </w:p>
  </w:endnote>
  <w:endnote w:type="continuationSeparator" w:id="0">
    <w:p w:rsidR="00C31713" w:rsidRDefault="00C31713" w:rsidP="003F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4A" w:rsidRDefault="003F2B4A" w:rsidP="003F2B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13" w:rsidRDefault="00C31713" w:rsidP="003F2B4A">
      <w:pPr>
        <w:spacing w:after="0" w:line="240" w:lineRule="auto"/>
      </w:pPr>
      <w:r>
        <w:separator/>
      </w:r>
    </w:p>
  </w:footnote>
  <w:footnote w:type="continuationSeparator" w:id="0">
    <w:p w:rsidR="00C31713" w:rsidRDefault="00C31713" w:rsidP="003F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4A" w:rsidRDefault="003F2B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Rounded MT Bold" w:hAnsi="Arial Rounded MT Bold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F2B4A" w:rsidRPr="00CD5CCC" w:rsidRDefault="009A0F31" w:rsidP="0021053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right"/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CLE DSP Bulletin         </w:t>
                              </w:r>
                              <w:r w:rsidR="00210530"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February </w:t>
                              </w:r>
                              <w:r w:rsidR="000D1025"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4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 Rounded MT Bold" w:hAnsi="Arial Rounded MT Bold"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F2B4A" w:rsidRPr="00CD5CCC" w:rsidRDefault="009A0F31" w:rsidP="0021053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CLE DSP Bulletin         </w:t>
                        </w:r>
                        <w:r w:rsidR="00210530"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         </w:t>
                        </w:r>
                        <w:r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February </w:t>
                        </w:r>
                        <w:r w:rsidR="000D1025"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A6F6B"/>
    <w:multiLevelType w:val="hybridMultilevel"/>
    <w:tmpl w:val="64D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4A"/>
    <w:rsid w:val="000222B9"/>
    <w:rsid w:val="000264A6"/>
    <w:rsid w:val="00027537"/>
    <w:rsid w:val="00041780"/>
    <w:rsid w:val="000A4883"/>
    <w:rsid w:val="000C00A1"/>
    <w:rsid w:val="000D1025"/>
    <w:rsid w:val="00105C75"/>
    <w:rsid w:val="00113B91"/>
    <w:rsid w:val="00122888"/>
    <w:rsid w:val="00135E0F"/>
    <w:rsid w:val="00145F6D"/>
    <w:rsid w:val="001B22C3"/>
    <w:rsid w:val="001B6A76"/>
    <w:rsid w:val="00210530"/>
    <w:rsid w:val="002122DE"/>
    <w:rsid w:val="002411CD"/>
    <w:rsid w:val="00290107"/>
    <w:rsid w:val="002A098F"/>
    <w:rsid w:val="002B75BA"/>
    <w:rsid w:val="0032489B"/>
    <w:rsid w:val="00356443"/>
    <w:rsid w:val="00361B84"/>
    <w:rsid w:val="0037538E"/>
    <w:rsid w:val="003836FC"/>
    <w:rsid w:val="003C77D9"/>
    <w:rsid w:val="003F2B4A"/>
    <w:rsid w:val="003F7765"/>
    <w:rsid w:val="0048694F"/>
    <w:rsid w:val="0049688A"/>
    <w:rsid w:val="004B0C46"/>
    <w:rsid w:val="004F7FAD"/>
    <w:rsid w:val="00501427"/>
    <w:rsid w:val="00525B50"/>
    <w:rsid w:val="00533280"/>
    <w:rsid w:val="00574A24"/>
    <w:rsid w:val="005948CE"/>
    <w:rsid w:val="005B417F"/>
    <w:rsid w:val="005C2CEF"/>
    <w:rsid w:val="00627164"/>
    <w:rsid w:val="00630443"/>
    <w:rsid w:val="006473D7"/>
    <w:rsid w:val="00650C74"/>
    <w:rsid w:val="00651FD9"/>
    <w:rsid w:val="00653F8F"/>
    <w:rsid w:val="00720A96"/>
    <w:rsid w:val="007A20EB"/>
    <w:rsid w:val="0080575C"/>
    <w:rsid w:val="00807592"/>
    <w:rsid w:val="0082591E"/>
    <w:rsid w:val="008372BF"/>
    <w:rsid w:val="0084385B"/>
    <w:rsid w:val="00843C32"/>
    <w:rsid w:val="00865AD3"/>
    <w:rsid w:val="00894562"/>
    <w:rsid w:val="008974AB"/>
    <w:rsid w:val="008A00BD"/>
    <w:rsid w:val="008B7FF9"/>
    <w:rsid w:val="008E15B5"/>
    <w:rsid w:val="008F0646"/>
    <w:rsid w:val="008F20AA"/>
    <w:rsid w:val="008F66D9"/>
    <w:rsid w:val="00911A76"/>
    <w:rsid w:val="00941BDF"/>
    <w:rsid w:val="00982F42"/>
    <w:rsid w:val="0099069C"/>
    <w:rsid w:val="009A0F31"/>
    <w:rsid w:val="009A653D"/>
    <w:rsid w:val="009C47B1"/>
    <w:rsid w:val="009C732D"/>
    <w:rsid w:val="009D329E"/>
    <w:rsid w:val="00A00C0C"/>
    <w:rsid w:val="00A06CC1"/>
    <w:rsid w:val="00A26272"/>
    <w:rsid w:val="00A3330A"/>
    <w:rsid w:val="00A700D1"/>
    <w:rsid w:val="00AA4746"/>
    <w:rsid w:val="00AC672B"/>
    <w:rsid w:val="00AD46C4"/>
    <w:rsid w:val="00AF0A9C"/>
    <w:rsid w:val="00B2576A"/>
    <w:rsid w:val="00B70210"/>
    <w:rsid w:val="00BA301F"/>
    <w:rsid w:val="00BC3C95"/>
    <w:rsid w:val="00BF7C3F"/>
    <w:rsid w:val="00C31713"/>
    <w:rsid w:val="00C5045E"/>
    <w:rsid w:val="00C743E5"/>
    <w:rsid w:val="00CD4AE4"/>
    <w:rsid w:val="00CD5CCC"/>
    <w:rsid w:val="00CE0900"/>
    <w:rsid w:val="00CE20C5"/>
    <w:rsid w:val="00D00171"/>
    <w:rsid w:val="00D8762B"/>
    <w:rsid w:val="00E2168F"/>
    <w:rsid w:val="00E500A3"/>
    <w:rsid w:val="00E54DF8"/>
    <w:rsid w:val="00E647BA"/>
    <w:rsid w:val="00EE1336"/>
    <w:rsid w:val="00F01F66"/>
    <w:rsid w:val="00F849A1"/>
    <w:rsid w:val="00F90631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09609F"/>
  <w15:chartTrackingRefBased/>
  <w15:docId w15:val="{3C57CA4F-7B6B-420E-9320-898A387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4A"/>
  </w:style>
  <w:style w:type="paragraph" w:styleId="Footer">
    <w:name w:val="footer"/>
    <w:basedOn w:val="Normal"/>
    <w:link w:val="FooterChar"/>
    <w:uiPriority w:val="99"/>
    <w:unhideWhenUsed/>
    <w:rsid w:val="003F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4A"/>
  </w:style>
  <w:style w:type="paragraph" w:styleId="ListParagraph">
    <w:name w:val="List Paragraph"/>
    <w:basedOn w:val="Normal"/>
    <w:uiPriority w:val="34"/>
    <w:qFormat/>
    <w:rsid w:val="00AC672B"/>
    <w:pPr>
      <w:ind w:left="720"/>
      <w:contextualSpacing/>
    </w:pPr>
  </w:style>
  <w:style w:type="table" w:styleId="TableGrid">
    <w:name w:val="Table Grid"/>
    <w:basedOn w:val="TableNormal"/>
    <w:uiPriority w:val="39"/>
    <w:rsid w:val="00AC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0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34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23623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0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61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32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4" w:space="15" w:color="FFBE0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85631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2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77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752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95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633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650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421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8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 DSP Bulletin                  February 2021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 DSP Bulletin                  February 2021</dc:title>
  <dc:subject/>
  <dc:creator>Donna Andrews</dc:creator>
  <cp:keywords/>
  <dc:description/>
  <cp:lastModifiedBy>Donna Andrews</cp:lastModifiedBy>
  <cp:revision>5</cp:revision>
  <cp:lastPrinted>2021-02-01T15:56:00Z</cp:lastPrinted>
  <dcterms:created xsi:type="dcterms:W3CDTF">2021-01-06T22:04:00Z</dcterms:created>
  <dcterms:modified xsi:type="dcterms:W3CDTF">2021-02-01T15:56:00Z</dcterms:modified>
</cp:coreProperties>
</file>